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795AB2F8" w14:textId="345651DE" w:rsidR="00757F84" w:rsidRDefault="00F71687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  <w:bookmarkStart w:id="0" w:name="_Hlk211282441"/>
      <w:proofErr w:type="spellStart"/>
      <w:r>
        <w:rPr>
          <w:rFonts w:ascii="Times New Roman" w:hAnsi="Times New Roman"/>
          <w:b/>
          <w:sz w:val="24"/>
          <w:szCs w:val="24"/>
          <w:lang w:val="it-CH"/>
        </w:rPr>
        <w:t>Palmin</w:t>
      </w:r>
      <w:proofErr w:type="spellEnd"/>
      <w:r>
        <w:rPr>
          <w:rFonts w:ascii="Times New Roman" w:hAnsi="Times New Roman"/>
          <w:b/>
          <w:sz w:val="24"/>
          <w:szCs w:val="24"/>
          <w:lang w:val="it-CH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it-CH"/>
        </w:rPr>
        <w:t>šećer</w:t>
      </w:r>
      <w:proofErr w:type="spellEnd"/>
      <w:r w:rsidR="00AA24D2" w:rsidRPr="00AA24D2">
        <w:rPr>
          <w:rFonts w:ascii="Times New Roman" w:hAnsi="Times New Roman"/>
          <w:b/>
          <w:sz w:val="24"/>
          <w:szCs w:val="24"/>
          <w:lang w:val="it-CH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it-CH"/>
        </w:rPr>
        <w:t>1</w:t>
      </w:r>
      <w:r w:rsidR="00A63281">
        <w:rPr>
          <w:rFonts w:ascii="Times New Roman" w:hAnsi="Times New Roman"/>
          <w:b/>
          <w:sz w:val="24"/>
          <w:szCs w:val="24"/>
          <w:lang w:val="it-CH"/>
        </w:rPr>
        <w:t>k</w:t>
      </w:r>
      <w:r w:rsidR="00AA24D2" w:rsidRPr="00AA24D2">
        <w:rPr>
          <w:rFonts w:ascii="Times New Roman" w:hAnsi="Times New Roman"/>
          <w:b/>
          <w:sz w:val="24"/>
          <w:szCs w:val="24"/>
          <w:lang w:val="it-CH"/>
        </w:rPr>
        <w:t>g</w:t>
      </w:r>
    </w:p>
    <w:bookmarkEnd w:id="0"/>
    <w:p w14:paraId="2E09AE85" w14:textId="77777777" w:rsidR="000D36E1" w:rsidRDefault="000D36E1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15153896" w14:textId="77777777" w:rsidR="00AA24D2" w:rsidRPr="00DB0BBD" w:rsidRDefault="00AA24D2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3BD19630" w14:textId="73B8336B" w:rsidR="001A24EF" w:rsidRDefault="001E487D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E487D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obavještava potrošače o opozivu proizvoda </w:t>
      </w:r>
      <w:r w:rsidR="00F71687" w:rsidRPr="00F71687">
        <w:rPr>
          <w:rFonts w:ascii="Times New Roman" w:hAnsi="Times New Roman"/>
          <w:bCs/>
          <w:color w:val="000000"/>
          <w:sz w:val="24"/>
          <w:szCs w:val="24"/>
        </w:rPr>
        <w:t>Palmin šećer, 1</w:t>
      </w:r>
      <w:r w:rsidR="00A63281">
        <w:rPr>
          <w:rFonts w:ascii="Times New Roman" w:hAnsi="Times New Roman"/>
          <w:bCs/>
          <w:color w:val="000000"/>
          <w:sz w:val="24"/>
          <w:szCs w:val="24"/>
        </w:rPr>
        <w:t>k</w:t>
      </w:r>
      <w:r w:rsidR="00F71687" w:rsidRPr="00F71687">
        <w:rPr>
          <w:rFonts w:ascii="Times New Roman" w:hAnsi="Times New Roman"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F71687">
        <w:rPr>
          <w:rFonts w:ascii="Times New Roman" w:hAnsi="Times New Roman"/>
          <w:bCs/>
          <w:color w:val="000000"/>
          <w:sz w:val="24"/>
          <w:szCs w:val="24"/>
        </w:rPr>
        <w:t xml:space="preserve">brenda Royal Orient, </w:t>
      </w:r>
      <w:r w:rsidR="00A63281">
        <w:rPr>
          <w:rFonts w:ascii="Times New Roman" w:hAnsi="Times New Roman"/>
          <w:bCs/>
          <w:color w:val="000000"/>
          <w:sz w:val="24"/>
          <w:szCs w:val="24"/>
        </w:rPr>
        <w:t>AE 685400</w:t>
      </w:r>
      <w:r w:rsidR="00F71687">
        <w:rPr>
          <w:rFonts w:ascii="Times New Roman" w:hAnsi="Times New Roman"/>
          <w:bCs/>
          <w:color w:val="000000"/>
          <w:sz w:val="24"/>
          <w:szCs w:val="24"/>
        </w:rPr>
        <w:t xml:space="preserve">, najbolje upotrijebiti do </w:t>
      </w:r>
      <w:r w:rsidR="00A63281">
        <w:rPr>
          <w:rFonts w:ascii="Times New Roman" w:hAnsi="Times New Roman"/>
          <w:bCs/>
          <w:color w:val="000000"/>
          <w:sz w:val="24"/>
          <w:szCs w:val="24"/>
        </w:rPr>
        <w:t xml:space="preserve">datuma </w:t>
      </w:r>
      <w:r w:rsidR="00F71687">
        <w:rPr>
          <w:rFonts w:ascii="Times New Roman" w:hAnsi="Times New Roman"/>
          <w:bCs/>
          <w:color w:val="000000"/>
          <w:sz w:val="24"/>
          <w:szCs w:val="24"/>
        </w:rPr>
        <w:t xml:space="preserve">01.10.2026., </w:t>
      </w:r>
      <w:r w:rsidR="00A63281" w:rsidRPr="00A63281">
        <w:rPr>
          <w:rFonts w:ascii="Times New Roman" w:hAnsi="Times New Roman"/>
          <w:bCs/>
          <w:color w:val="000000"/>
          <w:sz w:val="24"/>
          <w:szCs w:val="24"/>
        </w:rPr>
        <w:t>zbog prekoračenja maksimalno dopuštene količine i neoznačavanja sumpornog dioksida</w:t>
      </w:r>
      <w:r w:rsidRPr="001E487D">
        <w:rPr>
          <w:rFonts w:ascii="Times New Roman" w:hAnsi="Times New Roman"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0161907B" w14:textId="77777777" w:rsidR="001A24EF" w:rsidRDefault="001A24EF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438C686" w14:textId="77777777" w:rsidR="001B6F61" w:rsidRDefault="001B6F61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A137B31" w14:textId="6E9791B4" w:rsidR="001B6F61" w:rsidRDefault="003674C2" w:rsidP="001E487D">
      <w:pPr>
        <w:spacing w:after="0" w:line="240" w:lineRule="atLeast"/>
        <w:jc w:val="both"/>
        <w:rPr>
          <w:noProof/>
        </w:rPr>
      </w:pPr>
      <w:r>
        <w:rPr>
          <w:noProof/>
        </w:rPr>
        <w:t xml:space="preserve">                             </w:t>
      </w:r>
      <w:r w:rsidR="001B6F61">
        <w:rPr>
          <w:noProof/>
        </w:rPr>
        <w:t xml:space="preserve">                                            </w:t>
      </w:r>
      <w:r w:rsidR="00833F0F" w:rsidRPr="00833F0F">
        <w:rPr>
          <w:noProof/>
        </w:rPr>
        <w:drawing>
          <wp:inline distT="0" distB="0" distL="0" distR="0" wp14:anchorId="47BD9150" wp14:editId="431DE495">
            <wp:extent cx="1232453" cy="1833502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9550" cy="184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AD41D" w14:textId="77777777" w:rsidR="00833F0F" w:rsidRDefault="00833F0F" w:rsidP="001E487D">
      <w:pPr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37F51297" w:rsidR="003F6D33" w:rsidRDefault="0089192F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9192F">
        <w:rPr>
          <w:rFonts w:ascii="Times New Roman" w:hAnsi="Times New Roman"/>
          <w:sz w:val="24"/>
          <w:szCs w:val="24"/>
        </w:rPr>
        <w:t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EZ i Uredbe Komisije (EZ) br. 608/2004.</w:t>
      </w:r>
    </w:p>
    <w:p w14:paraId="2425CD62" w14:textId="77777777" w:rsidR="008B7184" w:rsidRDefault="008B7184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A9F8CAA" w14:textId="55E45D3A" w:rsidR="00F54F87" w:rsidRDefault="00F54F87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7166B04" w14:textId="77777777" w:rsidR="003C0D40" w:rsidRDefault="003C0D40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5623675F" w14:textId="72ABD3F5" w:rsidR="004C7556" w:rsidRDefault="004C7556" w:rsidP="008B718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Podrijetlo: </w:t>
      </w:r>
      <w:r w:rsidR="00F71687">
        <w:rPr>
          <w:rFonts w:ascii="Times New Roman" w:hAnsi="Times New Roman"/>
          <w:bCs/>
          <w:sz w:val="24"/>
          <w:szCs w:val="24"/>
        </w:rPr>
        <w:t>Tajland</w:t>
      </w:r>
    </w:p>
    <w:p w14:paraId="3EFD3D02" w14:textId="618E145F" w:rsidR="00081B51" w:rsidRDefault="001E487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</w:t>
      </w:r>
      <w:r w:rsidRPr="001E487D">
        <w:rPr>
          <w:rFonts w:ascii="Times New Roman" w:hAnsi="Times New Roman"/>
          <w:b/>
          <w:sz w:val="24"/>
          <w:szCs w:val="24"/>
        </w:rPr>
        <w:t>obavljač</w:t>
      </w:r>
      <w:r>
        <w:rPr>
          <w:rFonts w:ascii="Times New Roman" w:hAnsi="Times New Roman"/>
          <w:b/>
          <w:sz w:val="24"/>
          <w:szCs w:val="24"/>
        </w:rPr>
        <w:t>:</w:t>
      </w:r>
      <w:r w:rsidRPr="001E487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71687" w:rsidRPr="00F71687">
        <w:rPr>
          <w:rFonts w:ascii="Times New Roman" w:hAnsi="Times New Roman"/>
          <w:bCs/>
          <w:sz w:val="24"/>
          <w:szCs w:val="24"/>
        </w:rPr>
        <w:t>Asia</w:t>
      </w:r>
      <w:proofErr w:type="spellEnd"/>
      <w:r w:rsidR="00F71687" w:rsidRPr="00F71687">
        <w:rPr>
          <w:rFonts w:ascii="Times New Roman" w:hAnsi="Times New Roman"/>
          <w:bCs/>
          <w:sz w:val="24"/>
          <w:szCs w:val="24"/>
        </w:rPr>
        <w:t xml:space="preserve"> Express Food B.V.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4C7556">
        <w:rPr>
          <w:rFonts w:ascii="Times New Roman" w:hAnsi="Times New Roman"/>
          <w:bCs/>
          <w:sz w:val="24"/>
          <w:szCs w:val="24"/>
        </w:rPr>
        <w:t>Nizozemska</w:t>
      </w:r>
    </w:p>
    <w:p w14:paraId="7B8B3C5B" w14:textId="6697846C" w:rsidR="00DC15E6" w:rsidRDefault="00DB0BBD" w:rsidP="008B71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B0BBD">
        <w:rPr>
          <w:rFonts w:ascii="Times New Roman" w:hAnsi="Times New Roman"/>
          <w:b/>
          <w:sz w:val="24"/>
          <w:szCs w:val="24"/>
        </w:rPr>
        <w:t xml:space="preserve">Maloprodaja: </w:t>
      </w:r>
      <w:r w:rsidR="00DC15E6">
        <w:rPr>
          <w:rFonts w:ascii="Times New Roman" w:hAnsi="Times New Roman"/>
          <w:color w:val="05050F"/>
        </w:rPr>
        <w:t>PAN ASIA d.o.o. za trgovinu, Trg senjskih uskoka 7, Zagreb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5FFC068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153B6" w14:textId="77777777" w:rsidR="0040410D" w:rsidRDefault="0040410D">
      <w:pPr>
        <w:spacing w:after="0" w:line="240" w:lineRule="auto"/>
      </w:pPr>
      <w:r>
        <w:separator/>
      </w:r>
    </w:p>
  </w:endnote>
  <w:endnote w:type="continuationSeparator" w:id="0">
    <w:p w14:paraId="6B7DF49B" w14:textId="77777777" w:rsidR="0040410D" w:rsidRDefault="0040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B5F2" w14:textId="77777777" w:rsidR="0040410D" w:rsidRDefault="004041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52C120" w14:textId="77777777" w:rsidR="0040410D" w:rsidRDefault="0040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9A3051"/>
    <w:multiLevelType w:val="hybridMultilevel"/>
    <w:tmpl w:val="AD5C4E34"/>
    <w:lvl w:ilvl="0" w:tplc="6DE668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184772">
    <w:abstractNumId w:val="1"/>
  </w:num>
  <w:num w:numId="2" w16cid:durableId="1687829712">
    <w:abstractNumId w:val="2"/>
  </w:num>
  <w:num w:numId="3" w16cid:durableId="1871454431">
    <w:abstractNumId w:val="3"/>
  </w:num>
  <w:num w:numId="4" w16cid:durableId="1050373714">
    <w:abstractNumId w:val="0"/>
  </w:num>
  <w:num w:numId="5" w16cid:durableId="233013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238E7"/>
    <w:rsid w:val="000418C8"/>
    <w:rsid w:val="00063244"/>
    <w:rsid w:val="00081B51"/>
    <w:rsid w:val="000A1E7B"/>
    <w:rsid w:val="000B3B4B"/>
    <w:rsid w:val="000D36E1"/>
    <w:rsid w:val="000E1317"/>
    <w:rsid w:val="000E64F6"/>
    <w:rsid w:val="001143AC"/>
    <w:rsid w:val="00114DBC"/>
    <w:rsid w:val="001329A1"/>
    <w:rsid w:val="001648A7"/>
    <w:rsid w:val="00192694"/>
    <w:rsid w:val="001965EB"/>
    <w:rsid w:val="001A24EF"/>
    <w:rsid w:val="001B6D7D"/>
    <w:rsid w:val="001B6F61"/>
    <w:rsid w:val="001C3C7B"/>
    <w:rsid w:val="001E487D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674C2"/>
    <w:rsid w:val="00373E46"/>
    <w:rsid w:val="003C0D40"/>
    <w:rsid w:val="003D05EE"/>
    <w:rsid w:val="003F6D33"/>
    <w:rsid w:val="0040410D"/>
    <w:rsid w:val="004552A8"/>
    <w:rsid w:val="0045626C"/>
    <w:rsid w:val="00457FF6"/>
    <w:rsid w:val="00487882"/>
    <w:rsid w:val="004C7556"/>
    <w:rsid w:val="004F4F59"/>
    <w:rsid w:val="00524411"/>
    <w:rsid w:val="00595BE7"/>
    <w:rsid w:val="00617789"/>
    <w:rsid w:val="00661FC0"/>
    <w:rsid w:val="00663581"/>
    <w:rsid w:val="006754FF"/>
    <w:rsid w:val="006F0D4A"/>
    <w:rsid w:val="007030D9"/>
    <w:rsid w:val="00721B88"/>
    <w:rsid w:val="0075241D"/>
    <w:rsid w:val="00757F84"/>
    <w:rsid w:val="00765039"/>
    <w:rsid w:val="00794E5B"/>
    <w:rsid w:val="00797F16"/>
    <w:rsid w:val="007D6347"/>
    <w:rsid w:val="007E6A48"/>
    <w:rsid w:val="007E7DF3"/>
    <w:rsid w:val="008047A7"/>
    <w:rsid w:val="00833F0F"/>
    <w:rsid w:val="00833FC1"/>
    <w:rsid w:val="00867695"/>
    <w:rsid w:val="00867E67"/>
    <w:rsid w:val="0089192F"/>
    <w:rsid w:val="008B22FE"/>
    <w:rsid w:val="008B7184"/>
    <w:rsid w:val="008D72CF"/>
    <w:rsid w:val="0092209F"/>
    <w:rsid w:val="00923D63"/>
    <w:rsid w:val="00952367"/>
    <w:rsid w:val="009746E4"/>
    <w:rsid w:val="00977BB3"/>
    <w:rsid w:val="009A3615"/>
    <w:rsid w:val="00A001D2"/>
    <w:rsid w:val="00A101B1"/>
    <w:rsid w:val="00A14CDD"/>
    <w:rsid w:val="00A36331"/>
    <w:rsid w:val="00A36A70"/>
    <w:rsid w:val="00A455E4"/>
    <w:rsid w:val="00A63281"/>
    <w:rsid w:val="00A63494"/>
    <w:rsid w:val="00A65408"/>
    <w:rsid w:val="00A65832"/>
    <w:rsid w:val="00A77BAF"/>
    <w:rsid w:val="00A93890"/>
    <w:rsid w:val="00AA24D2"/>
    <w:rsid w:val="00AB013C"/>
    <w:rsid w:val="00AC1CB3"/>
    <w:rsid w:val="00AC2E11"/>
    <w:rsid w:val="00AD31C3"/>
    <w:rsid w:val="00AD7242"/>
    <w:rsid w:val="00AF54CE"/>
    <w:rsid w:val="00B07C4A"/>
    <w:rsid w:val="00B376CB"/>
    <w:rsid w:val="00B47773"/>
    <w:rsid w:val="00B7687A"/>
    <w:rsid w:val="00BC2C77"/>
    <w:rsid w:val="00BD75EC"/>
    <w:rsid w:val="00BF750B"/>
    <w:rsid w:val="00C26823"/>
    <w:rsid w:val="00C410D6"/>
    <w:rsid w:val="00C46B9E"/>
    <w:rsid w:val="00C8572A"/>
    <w:rsid w:val="00CD5BD8"/>
    <w:rsid w:val="00CD7160"/>
    <w:rsid w:val="00CF644F"/>
    <w:rsid w:val="00CF64CB"/>
    <w:rsid w:val="00D00B72"/>
    <w:rsid w:val="00D07AD8"/>
    <w:rsid w:val="00D14073"/>
    <w:rsid w:val="00D15DF3"/>
    <w:rsid w:val="00D21A81"/>
    <w:rsid w:val="00D31AAE"/>
    <w:rsid w:val="00D36117"/>
    <w:rsid w:val="00D93349"/>
    <w:rsid w:val="00DB090B"/>
    <w:rsid w:val="00DB0BBD"/>
    <w:rsid w:val="00DB25BC"/>
    <w:rsid w:val="00DB5C1D"/>
    <w:rsid w:val="00DC15E6"/>
    <w:rsid w:val="00DF0EDB"/>
    <w:rsid w:val="00DF3AE3"/>
    <w:rsid w:val="00E268BC"/>
    <w:rsid w:val="00E445AB"/>
    <w:rsid w:val="00E6594A"/>
    <w:rsid w:val="00E71394"/>
    <w:rsid w:val="00E829C2"/>
    <w:rsid w:val="00E90AD5"/>
    <w:rsid w:val="00ED1A84"/>
    <w:rsid w:val="00ED2132"/>
    <w:rsid w:val="00EF37CD"/>
    <w:rsid w:val="00F347C9"/>
    <w:rsid w:val="00F42DDE"/>
    <w:rsid w:val="00F54F87"/>
    <w:rsid w:val="00F63729"/>
    <w:rsid w:val="00F71687"/>
    <w:rsid w:val="00F74A11"/>
    <w:rsid w:val="00FD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B7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8</cp:revision>
  <cp:lastPrinted>2016-05-10T08:39:00Z</cp:lastPrinted>
  <dcterms:created xsi:type="dcterms:W3CDTF">2026-07-28T12:30:00Z</dcterms:created>
  <dcterms:modified xsi:type="dcterms:W3CDTF">2026-07-30T07:37:00Z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